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1E179" w14:textId="78872AC9" w:rsidR="00E012BD" w:rsidRPr="00F70FD5" w:rsidRDefault="00E012BD" w:rsidP="00A91661">
      <w:pPr>
        <w:spacing w:after="0" w:line="276" w:lineRule="auto"/>
        <w:jc w:val="center"/>
        <w:rPr>
          <w:rFonts w:ascii="Calibri Light" w:hAnsi="Calibri Light" w:cs="Calibri Light"/>
          <w:b/>
          <w:bCs/>
          <w:sz w:val="24"/>
          <w:szCs w:val="24"/>
          <w:lang w:val="en-GB"/>
        </w:rPr>
      </w:pPr>
      <w:r w:rsidRPr="00F70FD5">
        <w:rPr>
          <w:rFonts w:ascii="Calibri Light" w:hAnsi="Calibri Light" w:cs="Calibri Light"/>
          <w:b/>
          <w:bCs/>
          <w:sz w:val="24"/>
          <w:szCs w:val="24"/>
          <w:lang w:val="en-GB"/>
        </w:rPr>
        <w:t>VOJTĚCH PELKA | Countertenor (soprano, mezzosoprano)</w:t>
      </w:r>
    </w:p>
    <w:p w14:paraId="1363C205" w14:textId="790C22C2" w:rsidR="00E012BD" w:rsidRPr="00F70FD5" w:rsidRDefault="00E012BD" w:rsidP="00A91661">
      <w:pPr>
        <w:spacing w:after="0" w:line="276" w:lineRule="auto"/>
        <w:jc w:val="center"/>
        <w:rPr>
          <w:rFonts w:ascii="Calibri Light" w:hAnsi="Calibri Light" w:cs="Calibri Light"/>
          <w:b/>
          <w:bCs/>
          <w:sz w:val="24"/>
          <w:szCs w:val="24"/>
          <w:lang w:val="en-GB"/>
        </w:rPr>
      </w:pPr>
      <w:r w:rsidRPr="00F70FD5">
        <w:rPr>
          <w:rFonts w:ascii="Calibri Light" w:hAnsi="Calibri Light" w:cs="Calibri Light"/>
          <w:b/>
          <w:bCs/>
          <w:sz w:val="24"/>
          <w:szCs w:val="24"/>
          <w:lang w:val="en-GB"/>
        </w:rPr>
        <w:t xml:space="preserve">+420 776 204 005 | </w:t>
      </w:r>
      <w:hyperlink r:id="rId4" w:history="1">
        <w:r w:rsidRPr="00F70FD5">
          <w:rPr>
            <w:rStyle w:val="Hypertextovodkaz"/>
            <w:rFonts w:ascii="Calibri Light" w:hAnsi="Calibri Light" w:cs="Calibri Light"/>
            <w:b/>
            <w:bCs/>
            <w:sz w:val="24"/>
            <w:szCs w:val="24"/>
            <w:lang w:val="en-GB"/>
          </w:rPr>
          <w:t>vojtechpelka@gmail.com</w:t>
        </w:r>
      </w:hyperlink>
      <w:r w:rsidRPr="00F70FD5">
        <w:rPr>
          <w:rFonts w:ascii="Calibri Light" w:hAnsi="Calibri Light" w:cs="Calibri Light"/>
          <w:b/>
          <w:bCs/>
          <w:sz w:val="24"/>
          <w:szCs w:val="24"/>
          <w:lang w:val="en-GB"/>
        </w:rPr>
        <w:t xml:space="preserve"> | </w:t>
      </w:r>
      <w:hyperlink r:id="rId5" w:history="1">
        <w:r w:rsidRPr="00F70FD5">
          <w:rPr>
            <w:rStyle w:val="Hypertextovodkaz"/>
            <w:rFonts w:ascii="Calibri Light" w:hAnsi="Calibri Light" w:cs="Calibri Light"/>
            <w:b/>
            <w:bCs/>
            <w:sz w:val="24"/>
            <w:szCs w:val="24"/>
            <w:lang w:val="en-GB"/>
          </w:rPr>
          <w:t>www.vojtechpelka.cz</w:t>
        </w:r>
      </w:hyperlink>
    </w:p>
    <w:p w14:paraId="3F493543" w14:textId="6F25A995" w:rsidR="00ED69F4" w:rsidRDefault="00ED69F4" w:rsidP="00A91661">
      <w:pPr>
        <w:spacing w:before="240" w:after="0" w:line="276" w:lineRule="auto"/>
        <w:ind w:firstLine="708"/>
        <w:jc w:val="both"/>
        <w:rPr>
          <w:rFonts w:ascii="Calibri Light" w:hAnsi="Calibri Light" w:cs="Calibri Light"/>
          <w:b/>
          <w:bCs/>
          <w:lang w:val="en-GB"/>
        </w:rPr>
      </w:pPr>
      <w:r w:rsidRPr="00F70FD5">
        <w:rPr>
          <w:rFonts w:ascii="Calibri Light" w:hAnsi="Calibri Light" w:cs="Calibri Light"/>
          <w:b/>
          <w:bCs/>
          <w:lang w:val="en-GB"/>
        </w:rPr>
        <w:t xml:space="preserve">Vojtěch Pelka is a leading Czech countertenor. Graduating from Prague's Jan Deyl Conservatory under Barbora </w:t>
      </w:r>
      <w:r w:rsidR="00F70FD5">
        <w:rPr>
          <w:rFonts w:ascii="Calibri Light" w:hAnsi="Calibri Light" w:cs="Calibri Light"/>
          <w:b/>
          <w:bCs/>
          <w:lang w:val="en-GB"/>
        </w:rPr>
        <w:t xml:space="preserve">Klozová </w:t>
      </w:r>
      <w:proofErr w:type="spellStart"/>
      <w:r w:rsidRPr="00F70FD5">
        <w:rPr>
          <w:rFonts w:ascii="Calibri Light" w:hAnsi="Calibri Light" w:cs="Calibri Light"/>
          <w:b/>
          <w:bCs/>
          <w:lang w:val="en-GB"/>
        </w:rPr>
        <w:t>Velehradská</w:t>
      </w:r>
      <w:proofErr w:type="spellEnd"/>
      <w:r w:rsidRPr="00F70FD5">
        <w:rPr>
          <w:rFonts w:ascii="Calibri Light" w:hAnsi="Calibri Light" w:cs="Calibri Light"/>
          <w:b/>
          <w:bCs/>
          <w:lang w:val="en-GB"/>
        </w:rPr>
        <w:t>, he continues his training with her. He won 2</w:t>
      </w:r>
      <w:r w:rsidRPr="00204E6D">
        <w:rPr>
          <w:rFonts w:ascii="Calibri Light" w:hAnsi="Calibri Light" w:cs="Calibri Light"/>
          <w:b/>
          <w:bCs/>
          <w:vertAlign w:val="superscript"/>
          <w:lang w:val="en-GB"/>
        </w:rPr>
        <w:t>nd</w:t>
      </w:r>
      <w:r w:rsidRPr="00F70FD5">
        <w:rPr>
          <w:rFonts w:ascii="Calibri Light" w:hAnsi="Calibri Light" w:cs="Calibri Light"/>
          <w:b/>
          <w:bCs/>
          <w:lang w:val="en-GB"/>
        </w:rPr>
        <w:t xml:space="preserve"> Prize and Audience Award at the 2025 Renata Tebaldi International Voice Competition (San Marino), Audience Award at the 2024 Cesti Competition (Innsbruck), and 2</w:t>
      </w:r>
      <w:r w:rsidRPr="00204E6D">
        <w:rPr>
          <w:rFonts w:ascii="Calibri Light" w:hAnsi="Calibri Light" w:cs="Calibri Light"/>
          <w:b/>
          <w:bCs/>
          <w:vertAlign w:val="superscript"/>
          <w:lang w:val="en-GB"/>
        </w:rPr>
        <w:t>nd</w:t>
      </w:r>
      <w:r w:rsidRPr="00F70FD5">
        <w:rPr>
          <w:rFonts w:ascii="Calibri Light" w:hAnsi="Calibri Light" w:cs="Calibri Light"/>
          <w:b/>
          <w:bCs/>
          <w:lang w:val="en-GB"/>
        </w:rPr>
        <w:t xml:space="preserve"> Prize with a Special Mozart Prize at the 2019 Czech Conservatories’ Competition.</w:t>
      </w:r>
    </w:p>
    <w:p w14:paraId="21CF30C1" w14:textId="16705F81" w:rsidR="00ED69F4" w:rsidRDefault="00ED69F4" w:rsidP="007625A1">
      <w:pPr>
        <w:spacing w:before="240" w:after="0" w:line="276" w:lineRule="auto"/>
        <w:ind w:firstLine="708"/>
        <w:jc w:val="both"/>
        <w:rPr>
          <w:rFonts w:ascii="Calibri Light" w:hAnsi="Calibri Light" w:cs="Calibri Light"/>
          <w:b/>
          <w:bCs/>
          <w:lang w:val="en-GB"/>
        </w:rPr>
      </w:pPr>
      <w:r w:rsidRPr="00F70FD5">
        <w:rPr>
          <w:rFonts w:ascii="Calibri Light" w:hAnsi="Calibri Light" w:cs="Calibri Light"/>
          <w:b/>
          <w:bCs/>
          <w:lang w:val="en-GB"/>
        </w:rPr>
        <w:t>After his 2019/2020 debut as Cherubino (</w:t>
      </w:r>
      <w:r w:rsidR="00835926">
        <w:rPr>
          <w:rFonts w:ascii="Calibri Light" w:hAnsi="Calibri Light" w:cs="Calibri Light"/>
          <w:b/>
          <w:bCs/>
          <w:lang w:val="en-GB"/>
        </w:rPr>
        <w:t>Wolfgang Amadeus</w:t>
      </w:r>
      <w:r w:rsidRPr="00F70FD5">
        <w:rPr>
          <w:rFonts w:ascii="Calibri Light" w:hAnsi="Calibri Light" w:cs="Calibri Light"/>
          <w:b/>
          <w:bCs/>
          <w:lang w:val="en-GB"/>
        </w:rPr>
        <w:t xml:space="preserve"> Mozart: Le </w:t>
      </w:r>
      <w:proofErr w:type="spellStart"/>
      <w:r w:rsidRPr="00F70FD5">
        <w:rPr>
          <w:rFonts w:ascii="Calibri Light" w:hAnsi="Calibri Light" w:cs="Calibri Light"/>
          <w:b/>
          <w:bCs/>
          <w:lang w:val="en-GB"/>
        </w:rPr>
        <w:t>nozze</w:t>
      </w:r>
      <w:proofErr w:type="spellEnd"/>
      <w:r w:rsidRPr="00F70FD5">
        <w:rPr>
          <w:rFonts w:ascii="Calibri Light" w:hAnsi="Calibri Light" w:cs="Calibri Light"/>
          <w:b/>
          <w:bCs/>
          <w:lang w:val="en-GB"/>
        </w:rPr>
        <w:t xml:space="preserve"> di Figaro) at Silesian Theatre </w:t>
      </w:r>
      <w:proofErr w:type="spellStart"/>
      <w:r w:rsidRPr="00F70FD5">
        <w:rPr>
          <w:rFonts w:ascii="Calibri Light" w:hAnsi="Calibri Light" w:cs="Calibri Light"/>
          <w:b/>
          <w:bCs/>
          <w:lang w:val="en-GB"/>
        </w:rPr>
        <w:t>Opava</w:t>
      </w:r>
      <w:proofErr w:type="spellEnd"/>
      <w:r w:rsidRPr="00F70FD5">
        <w:rPr>
          <w:rFonts w:ascii="Calibri Light" w:hAnsi="Calibri Light" w:cs="Calibri Light"/>
          <w:b/>
          <w:bCs/>
          <w:lang w:val="en-GB"/>
        </w:rPr>
        <w:t xml:space="preserve">, </w:t>
      </w:r>
      <w:r w:rsidR="007625A1">
        <w:rPr>
          <w:rFonts w:ascii="Calibri Light" w:hAnsi="Calibri Light" w:cs="Calibri Light"/>
          <w:b/>
          <w:bCs/>
          <w:lang w:val="en-GB"/>
        </w:rPr>
        <w:t xml:space="preserve">and </w:t>
      </w:r>
      <w:r w:rsidRPr="00F70FD5">
        <w:rPr>
          <w:rFonts w:ascii="Calibri Light" w:hAnsi="Calibri Light" w:cs="Calibri Light"/>
          <w:b/>
          <w:bCs/>
          <w:lang w:val="en-GB"/>
        </w:rPr>
        <w:t xml:space="preserve">the </w:t>
      </w:r>
      <w:proofErr w:type="spellStart"/>
      <w:r w:rsidR="007625A1" w:rsidRPr="007625A1">
        <w:rPr>
          <w:rFonts w:ascii="Calibri Light" w:hAnsi="Calibri Light" w:cs="Calibri Light"/>
          <w:b/>
          <w:bCs/>
        </w:rPr>
        <w:t>Prague's</w:t>
      </w:r>
      <w:proofErr w:type="spellEnd"/>
      <w:r w:rsidR="007625A1" w:rsidRPr="007625A1">
        <w:rPr>
          <w:rFonts w:ascii="Calibri Light" w:hAnsi="Calibri Light" w:cs="Calibri Light"/>
          <w:b/>
          <w:bCs/>
        </w:rPr>
        <w:t xml:space="preserve"> </w:t>
      </w:r>
      <w:proofErr w:type="spellStart"/>
      <w:r w:rsidR="007625A1" w:rsidRPr="007625A1">
        <w:rPr>
          <w:rFonts w:ascii="Calibri Light" w:hAnsi="Calibri Light" w:cs="Calibri Light"/>
          <w:b/>
          <w:bCs/>
        </w:rPr>
        <w:t>Estates</w:t>
      </w:r>
      <w:proofErr w:type="spellEnd"/>
      <w:r w:rsidR="007625A1" w:rsidRPr="007625A1">
        <w:rPr>
          <w:rFonts w:ascii="Calibri Light" w:hAnsi="Calibri Light" w:cs="Calibri Light"/>
          <w:b/>
          <w:bCs/>
        </w:rPr>
        <w:t xml:space="preserve"> </w:t>
      </w:r>
      <w:proofErr w:type="spellStart"/>
      <w:r w:rsidR="007625A1" w:rsidRPr="007625A1">
        <w:rPr>
          <w:rFonts w:ascii="Calibri Light" w:hAnsi="Calibri Light" w:cs="Calibri Light"/>
          <w:b/>
          <w:bCs/>
        </w:rPr>
        <w:t>Theatre</w:t>
      </w:r>
      <w:proofErr w:type="spellEnd"/>
      <w:r w:rsidR="007625A1">
        <w:rPr>
          <w:rFonts w:ascii="Calibri Light" w:hAnsi="Calibri Light" w:cs="Calibri Light"/>
          <w:b/>
          <w:bCs/>
        </w:rPr>
        <w:t xml:space="preserve">, </w:t>
      </w:r>
      <w:r w:rsidRPr="00F70FD5">
        <w:rPr>
          <w:rFonts w:ascii="Calibri Light" w:hAnsi="Calibri Light" w:cs="Calibri Light"/>
          <w:b/>
          <w:bCs/>
          <w:lang w:val="en-GB"/>
        </w:rPr>
        <w:t>he sang Nerone (C</w:t>
      </w:r>
      <w:r w:rsidR="00835926">
        <w:rPr>
          <w:rFonts w:ascii="Calibri Light" w:hAnsi="Calibri Light" w:cs="Calibri Light"/>
          <w:b/>
          <w:bCs/>
          <w:lang w:val="en-GB"/>
        </w:rPr>
        <w:t>laudio</w:t>
      </w:r>
      <w:r w:rsidRPr="00F70FD5">
        <w:rPr>
          <w:rFonts w:ascii="Calibri Light" w:hAnsi="Calibri Light" w:cs="Calibri Light"/>
          <w:b/>
          <w:bCs/>
          <w:lang w:val="en-GB"/>
        </w:rPr>
        <w:t xml:space="preserve"> Monteverdi: </w:t>
      </w:r>
      <w:proofErr w:type="spellStart"/>
      <w:r w:rsidRPr="00F70FD5">
        <w:rPr>
          <w:rFonts w:ascii="Calibri Light" w:hAnsi="Calibri Light" w:cs="Calibri Light"/>
          <w:b/>
          <w:bCs/>
          <w:lang w:val="en-GB"/>
        </w:rPr>
        <w:t>L'incoronazione</w:t>
      </w:r>
      <w:proofErr w:type="spellEnd"/>
      <w:r w:rsidRPr="00F70FD5">
        <w:rPr>
          <w:rFonts w:ascii="Calibri Light" w:hAnsi="Calibri Light" w:cs="Calibri Light"/>
          <w:b/>
          <w:bCs/>
          <w:lang w:val="en-GB"/>
        </w:rPr>
        <w:t xml:space="preserve"> di Poppea) at Pilsen's J. K. Tyl Theatre, guest-starring at Margravial Opera House (Musica Bayreuth 2023).</w:t>
      </w:r>
      <w:r w:rsidR="00720CFB">
        <w:rPr>
          <w:rFonts w:ascii="Calibri Light" w:hAnsi="Calibri Light" w:cs="Calibri Light"/>
          <w:b/>
          <w:bCs/>
          <w:lang w:val="en-GB"/>
        </w:rPr>
        <w:t xml:space="preserve"> </w:t>
      </w:r>
      <w:r w:rsidRPr="00F70FD5">
        <w:rPr>
          <w:rFonts w:ascii="Calibri Light" w:hAnsi="Calibri Light" w:cs="Calibri Light"/>
          <w:b/>
          <w:bCs/>
          <w:lang w:val="en-GB"/>
        </w:rPr>
        <w:t xml:space="preserve">Premiering </w:t>
      </w:r>
      <w:proofErr w:type="spellStart"/>
      <w:r w:rsidRPr="00F70FD5">
        <w:rPr>
          <w:rFonts w:ascii="Calibri Light" w:hAnsi="Calibri Light" w:cs="Calibri Light"/>
          <w:b/>
          <w:bCs/>
          <w:lang w:val="en-GB"/>
        </w:rPr>
        <w:t>Dafnis</w:t>
      </w:r>
      <w:proofErr w:type="spellEnd"/>
      <w:r w:rsidRPr="00F70FD5">
        <w:rPr>
          <w:rFonts w:ascii="Calibri Light" w:hAnsi="Calibri Light" w:cs="Calibri Light"/>
          <w:b/>
          <w:bCs/>
          <w:lang w:val="en-GB"/>
        </w:rPr>
        <w:t xml:space="preserve"> (Tomáš Hanzlík: </w:t>
      </w:r>
      <w:r w:rsidR="00F70FD5">
        <w:rPr>
          <w:rFonts w:ascii="Calibri Light" w:hAnsi="Calibri Light" w:cs="Calibri Light"/>
          <w:b/>
          <w:bCs/>
          <w:lang w:val="en-GB"/>
        </w:rPr>
        <w:t xml:space="preserve">The </w:t>
      </w:r>
      <w:r w:rsidR="002848B0">
        <w:rPr>
          <w:rFonts w:ascii="Calibri Light" w:hAnsi="Calibri Light" w:cs="Calibri Light"/>
          <w:b/>
          <w:bCs/>
          <w:lang w:val="en-GB"/>
        </w:rPr>
        <w:t>T</w:t>
      </w:r>
      <w:r w:rsidR="00F70FD5">
        <w:rPr>
          <w:rFonts w:ascii="Calibri Light" w:hAnsi="Calibri Light" w:cs="Calibri Light"/>
          <w:b/>
          <w:bCs/>
          <w:lang w:val="en-GB"/>
        </w:rPr>
        <w:t>reasure of</w:t>
      </w:r>
      <w:r w:rsidRPr="00F70FD5">
        <w:rPr>
          <w:rFonts w:ascii="Calibri Light" w:hAnsi="Calibri Light" w:cs="Calibri Light"/>
          <w:b/>
          <w:bCs/>
          <w:lang w:val="en-GB"/>
        </w:rPr>
        <w:t xml:space="preserve"> Ar</w:t>
      </w:r>
      <w:r w:rsidR="00F70FD5">
        <w:rPr>
          <w:rFonts w:ascii="Calibri Light" w:hAnsi="Calibri Light" w:cs="Calibri Light"/>
          <w:b/>
          <w:bCs/>
          <w:lang w:val="en-GB"/>
        </w:rPr>
        <w:t>cadia</w:t>
      </w:r>
      <w:r w:rsidRPr="00F70FD5">
        <w:rPr>
          <w:rFonts w:ascii="Calibri Light" w:hAnsi="Calibri Light" w:cs="Calibri Light"/>
          <w:b/>
          <w:bCs/>
          <w:lang w:val="en-GB"/>
        </w:rPr>
        <w:t xml:space="preserve">) at Opera </w:t>
      </w:r>
      <w:proofErr w:type="spellStart"/>
      <w:r w:rsidRPr="00F70FD5">
        <w:rPr>
          <w:rFonts w:ascii="Calibri Light" w:hAnsi="Calibri Light" w:cs="Calibri Light"/>
          <w:b/>
          <w:bCs/>
          <w:lang w:val="en-GB"/>
        </w:rPr>
        <w:t>Schrattenbach</w:t>
      </w:r>
      <w:proofErr w:type="spellEnd"/>
      <w:r w:rsidRPr="00F70FD5">
        <w:rPr>
          <w:rFonts w:ascii="Calibri Light" w:hAnsi="Calibri Light" w:cs="Calibri Light"/>
          <w:b/>
          <w:bCs/>
          <w:lang w:val="en-GB"/>
        </w:rPr>
        <w:t xml:space="preserve"> 2021 earned him a 2022 Thalia Award nomination. He sings Michael Kocáb's works (Odysseus, Jan Hus) with </w:t>
      </w:r>
      <w:r w:rsidR="00720CFB" w:rsidRPr="00720CFB">
        <w:rPr>
          <w:rFonts w:ascii="Calibri Light" w:hAnsi="Calibri Light" w:cs="Calibri Light"/>
          <w:b/>
          <w:bCs/>
        </w:rPr>
        <w:t xml:space="preserve">Prague </w:t>
      </w:r>
      <w:proofErr w:type="spellStart"/>
      <w:r w:rsidR="00720CFB" w:rsidRPr="00720CFB">
        <w:rPr>
          <w:rFonts w:ascii="Calibri Light" w:hAnsi="Calibri Light" w:cs="Calibri Light"/>
          <w:b/>
          <w:bCs/>
        </w:rPr>
        <w:t>Symphony</w:t>
      </w:r>
      <w:proofErr w:type="spellEnd"/>
      <w:r w:rsidR="00720CFB" w:rsidRPr="00720CFB">
        <w:rPr>
          <w:rFonts w:ascii="Calibri Light" w:hAnsi="Calibri Light" w:cs="Calibri Light"/>
          <w:b/>
          <w:bCs/>
        </w:rPr>
        <w:t xml:space="preserve"> </w:t>
      </w:r>
      <w:proofErr w:type="spellStart"/>
      <w:r w:rsidR="00720CFB" w:rsidRPr="00720CFB">
        <w:rPr>
          <w:rFonts w:ascii="Calibri Light" w:hAnsi="Calibri Light" w:cs="Calibri Light"/>
          <w:b/>
          <w:bCs/>
        </w:rPr>
        <w:t>Orchestra</w:t>
      </w:r>
      <w:proofErr w:type="spellEnd"/>
      <w:r w:rsidR="00720CFB" w:rsidRPr="00720CFB">
        <w:rPr>
          <w:rFonts w:ascii="Calibri Light" w:hAnsi="Calibri Light" w:cs="Calibri Light"/>
          <w:b/>
          <w:bCs/>
        </w:rPr>
        <w:t xml:space="preserve"> FOK</w:t>
      </w:r>
      <w:r w:rsidR="00720CFB">
        <w:rPr>
          <w:rFonts w:ascii="Calibri Light" w:hAnsi="Calibri Light" w:cs="Calibri Light"/>
          <w:b/>
          <w:bCs/>
        </w:rPr>
        <w:t>,</w:t>
      </w:r>
      <w:r w:rsidRPr="00F70FD5">
        <w:rPr>
          <w:rFonts w:ascii="Calibri Light" w:hAnsi="Calibri Light" w:cs="Calibri Light"/>
          <w:b/>
          <w:bCs/>
          <w:lang w:val="en-GB"/>
        </w:rPr>
        <w:t xml:space="preserve"> Moravian Philharmonic Olomouc, and at Metronome Festival Prague 2024.</w:t>
      </w:r>
    </w:p>
    <w:p w14:paraId="0A36694A" w14:textId="2E9C8786" w:rsidR="00A91661" w:rsidRDefault="00A91661" w:rsidP="00A91661">
      <w:pPr>
        <w:spacing w:before="240" w:after="0" w:line="276" w:lineRule="auto"/>
        <w:ind w:firstLine="708"/>
        <w:jc w:val="both"/>
        <w:rPr>
          <w:rFonts w:ascii="Calibri Light" w:hAnsi="Calibri Light" w:cs="Calibri Light"/>
          <w:b/>
          <w:bCs/>
          <w:lang w:val="en-GB"/>
        </w:rPr>
      </w:pPr>
      <w:r w:rsidRPr="00720CFB">
        <w:rPr>
          <w:rFonts w:ascii="Calibri Light" w:hAnsi="Calibri Light" w:cs="Calibri Light"/>
          <w:b/>
          <w:bCs/>
          <w:lang w:val="en-GB"/>
        </w:rPr>
        <w:t>In the 2022/2023 season, he sang Sesto (W</w:t>
      </w:r>
      <w:r w:rsidR="00835926">
        <w:rPr>
          <w:rFonts w:ascii="Calibri Light" w:hAnsi="Calibri Light" w:cs="Calibri Light"/>
          <w:b/>
          <w:bCs/>
          <w:lang w:val="en-GB"/>
        </w:rPr>
        <w:t>olfgang</w:t>
      </w:r>
      <w:r w:rsidRPr="00720CFB">
        <w:rPr>
          <w:rFonts w:ascii="Calibri Light" w:hAnsi="Calibri Light" w:cs="Calibri Light"/>
          <w:b/>
          <w:bCs/>
          <w:lang w:val="en-GB"/>
        </w:rPr>
        <w:t xml:space="preserve"> </w:t>
      </w:r>
      <w:r w:rsidR="00835926">
        <w:rPr>
          <w:rFonts w:ascii="Calibri Light" w:hAnsi="Calibri Light" w:cs="Calibri Light"/>
          <w:b/>
          <w:bCs/>
          <w:lang w:val="en-GB"/>
        </w:rPr>
        <w:t xml:space="preserve">Amadeus </w:t>
      </w:r>
      <w:r w:rsidRPr="00720CFB">
        <w:rPr>
          <w:rFonts w:ascii="Calibri Light" w:hAnsi="Calibri Light" w:cs="Calibri Light"/>
          <w:b/>
          <w:bCs/>
          <w:lang w:val="en-GB"/>
        </w:rPr>
        <w:t xml:space="preserve">Mozart: La </w:t>
      </w:r>
      <w:proofErr w:type="spellStart"/>
      <w:r w:rsidRPr="00720CFB">
        <w:rPr>
          <w:rFonts w:ascii="Calibri Light" w:hAnsi="Calibri Light" w:cs="Calibri Light"/>
          <w:b/>
          <w:bCs/>
          <w:lang w:val="en-GB"/>
        </w:rPr>
        <w:t>clemenza</w:t>
      </w:r>
      <w:proofErr w:type="spellEnd"/>
      <w:r w:rsidRPr="00720CFB">
        <w:rPr>
          <w:rFonts w:ascii="Calibri Light" w:hAnsi="Calibri Light" w:cs="Calibri Light"/>
          <w:b/>
          <w:bCs/>
          <w:lang w:val="en-GB"/>
        </w:rPr>
        <w:t xml:space="preserve"> di Tit</w:t>
      </w:r>
      <w:r w:rsidR="00204E6D">
        <w:rPr>
          <w:rFonts w:ascii="Calibri Light" w:hAnsi="Calibri Light" w:cs="Calibri Light"/>
          <w:b/>
          <w:bCs/>
          <w:lang w:val="en-GB"/>
        </w:rPr>
        <w:t>o)</w:t>
      </w:r>
      <w:r w:rsidRPr="00720CFB">
        <w:rPr>
          <w:rFonts w:ascii="Calibri Light" w:hAnsi="Calibri Light" w:cs="Calibri Light"/>
          <w:b/>
          <w:bCs/>
          <w:lang w:val="en-GB"/>
        </w:rPr>
        <w:t xml:space="preserve"> at the Moravian Theatre Olomouc, and </w:t>
      </w:r>
      <w:proofErr w:type="spellStart"/>
      <w:r w:rsidRPr="00720CFB">
        <w:rPr>
          <w:rFonts w:ascii="Calibri Light" w:hAnsi="Calibri Light" w:cs="Calibri Light"/>
          <w:b/>
          <w:bCs/>
          <w:lang w:val="en-GB"/>
        </w:rPr>
        <w:t>Morasto</w:t>
      </w:r>
      <w:proofErr w:type="spellEnd"/>
      <w:r w:rsidRPr="00720CFB">
        <w:rPr>
          <w:rFonts w:ascii="Calibri Light" w:hAnsi="Calibri Light" w:cs="Calibri Light"/>
          <w:b/>
          <w:bCs/>
          <w:lang w:val="en-GB"/>
        </w:rPr>
        <w:t xml:space="preserve"> (Antonio Vivaldi: La </w:t>
      </w:r>
      <w:proofErr w:type="spellStart"/>
      <w:r w:rsidRPr="00720CFB">
        <w:rPr>
          <w:rFonts w:ascii="Calibri Light" w:hAnsi="Calibri Light" w:cs="Calibri Light"/>
          <w:b/>
          <w:bCs/>
          <w:lang w:val="en-GB"/>
        </w:rPr>
        <w:t>fida</w:t>
      </w:r>
      <w:proofErr w:type="spellEnd"/>
      <w:r w:rsidRPr="00720CFB">
        <w:rPr>
          <w:rFonts w:ascii="Calibri Light" w:hAnsi="Calibri Light" w:cs="Calibri Light"/>
          <w:b/>
          <w:bCs/>
          <w:lang w:val="en-GB"/>
        </w:rPr>
        <w:t xml:space="preserve"> </w:t>
      </w:r>
      <w:proofErr w:type="spellStart"/>
      <w:r w:rsidRPr="00720CFB">
        <w:rPr>
          <w:rFonts w:ascii="Calibri Light" w:hAnsi="Calibri Light" w:cs="Calibri Light"/>
          <w:b/>
          <w:bCs/>
          <w:lang w:val="en-GB"/>
        </w:rPr>
        <w:t>ninfa</w:t>
      </w:r>
      <w:proofErr w:type="spellEnd"/>
      <w:r w:rsidRPr="00720CFB">
        <w:rPr>
          <w:rFonts w:ascii="Calibri Light" w:hAnsi="Calibri Light" w:cs="Calibri Light"/>
          <w:b/>
          <w:bCs/>
          <w:lang w:val="en-GB"/>
        </w:rPr>
        <w:t xml:space="preserve">) at the </w:t>
      </w:r>
      <w:proofErr w:type="spellStart"/>
      <w:r w:rsidRPr="00720CFB">
        <w:rPr>
          <w:rFonts w:ascii="Calibri Light" w:hAnsi="Calibri Light" w:cs="Calibri Light"/>
          <w:b/>
          <w:bCs/>
          <w:lang w:val="en-GB"/>
        </w:rPr>
        <w:t>Innsbrucker</w:t>
      </w:r>
      <w:proofErr w:type="spellEnd"/>
      <w:r w:rsidRPr="00720CFB">
        <w:rPr>
          <w:rFonts w:ascii="Calibri Light" w:hAnsi="Calibri Light" w:cs="Calibri Light"/>
          <w:b/>
          <w:bCs/>
          <w:lang w:val="en-GB"/>
        </w:rPr>
        <w:t xml:space="preserve"> </w:t>
      </w:r>
      <w:proofErr w:type="spellStart"/>
      <w:r w:rsidRPr="00720CFB">
        <w:rPr>
          <w:rFonts w:ascii="Calibri Light" w:hAnsi="Calibri Light" w:cs="Calibri Light"/>
          <w:b/>
          <w:bCs/>
          <w:lang w:val="en-GB"/>
        </w:rPr>
        <w:t>Festwochen</w:t>
      </w:r>
      <w:proofErr w:type="spellEnd"/>
      <w:r w:rsidRPr="00720CFB">
        <w:rPr>
          <w:rFonts w:ascii="Calibri Light" w:hAnsi="Calibri Light" w:cs="Calibri Light"/>
          <w:b/>
          <w:bCs/>
          <w:lang w:val="en-GB"/>
        </w:rPr>
        <w:t xml:space="preserve"> der Alten Musik (AT). Under the direction of Marek </w:t>
      </w:r>
      <w:proofErr w:type="spellStart"/>
      <w:r w:rsidRPr="00720CFB">
        <w:rPr>
          <w:rFonts w:ascii="Calibri Light" w:hAnsi="Calibri Light" w:cs="Calibri Light"/>
          <w:b/>
          <w:bCs/>
          <w:lang w:val="en-GB"/>
        </w:rPr>
        <w:t>Štryncl</w:t>
      </w:r>
      <w:proofErr w:type="spellEnd"/>
      <w:r w:rsidRPr="00720CFB">
        <w:rPr>
          <w:rFonts w:ascii="Calibri Light" w:hAnsi="Calibri Light" w:cs="Calibri Light"/>
          <w:b/>
          <w:bCs/>
          <w:lang w:val="en-GB"/>
        </w:rPr>
        <w:t xml:space="preserve"> with Musica Florea, he sang Jupiter and Tiempo (Sebastián Durón: La </w:t>
      </w:r>
      <w:proofErr w:type="spellStart"/>
      <w:r w:rsidRPr="00720CFB">
        <w:rPr>
          <w:rFonts w:ascii="Calibri Light" w:hAnsi="Calibri Light" w:cs="Calibri Light"/>
          <w:b/>
          <w:bCs/>
          <w:lang w:val="en-GB"/>
        </w:rPr>
        <w:t>guerra</w:t>
      </w:r>
      <w:proofErr w:type="spellEnd"/>
      <w:r w:rsidRPr="00720CFB">
        <w:rPr>
          <w:rFonts w:ascii="Calibri Light" w:hAnsi="Calibri Light" w:cs="Calibri Light"/>
          <w:b/>
          <w:bCs/>
          <w:lang w:val="en-GB"/>
        </w:rPr>
        <w:t xml:space="preserve"> de </w:t>
      </w:r>
      <w:proofErr w:type="spellStart"/>
      <w:r w:rsidRPr="00720CFB">
        <w:rPr>
          <w:rFonts w:ascii="Calibri Light" w:hAnsi="Calibri Light" w:cs="Calibri Light"/>
          <w:b/>
          <w:bCs/>
          <w:lang w:val="en-GB"/>
        </w:rPr>
        <w:t>los</w:t>
      </w:r>
      <w:proofErr w:type="spellEnd"/>
      <w:r w:rsidRPr="00720CFB">
        <w:rPr>
          <w:rFonts w:ascii="Calibri Light" w:hAnsi="Calibri Light" w:cs="Calibri Light"/>
          <w:b/>
          <w:bCs/>
          <w:lang w:val="en-GB"/>
        </w:rPr>
        <w:t xml:space="preserve"> </w:t>
      </w:r>
      <w:proofErr w:type="spellStart"/>
      <w:r w:rsidRPr="00720CFB">
        <w:rPr>
          <w:rFonts w:ascii="Calibri Light" w:hAnsi="Calibri Light" w:cs="Calibri Light"/>
          <w:b/>
          <w:bCs/>
          <w:lang w:val="en-GB"/>
        </w:rPr>
        <w:t>gigantes</w:t>
      </w:r>
      <w:proofErr w:type="spellEnd"/>
      <w:r w:rsidRPr="00720CFB">
        <w:rPr>
          <w:rFonts w:ascii="Calibri Light" w:hAnsi="Calibri Light" w:cs="Calibri Light"/>
          <w:b/>
          <w:bCs/>
          <w:lang w:val="en-GB"/>
        </w:rPr>
        <w:t>) in Poland and Czechia. He also sings the soprano part in Stabat mater (G. B. Pergolesi), previously performed with the Slovak Sinfonietta Žilina.</w:t>
      </w:r>
    </w:p>
    <w:p w14:paraId="40B168FA" w14:textId="78F1A438" w:rsidR="00A91661" w:rsidRDefault="00A91661" w:rsidP="00A91661">
      <w:pPr>
        <w:spacing w:before="240" w:after="0" w:line="276" w:lineRule="auto"/>
        <w:ind w:firstLine="708"/>
        <w:jc w:val="both"/>
        <w:rPr>
          <w:rFonts w:ascii="Calibri Light" w:hAnsi="Calibri Light" w:cs="Calibri Light"/>
          <w:b/>
          <w:bCs/>
          <w:lang w:val="en-GB"/>
        </w:rPr>
      </w:pPr>
      <w:r w:rsidRPr="00720CFB">
        <w:rPr>
          <w:rFonts w:ascii="Calibri Light" w:hAnsi="Calibri Light" w:cs="Calibri Light"/>
          <w:b/>
          <w:bCs/>
          <w:lang w:val="en-GB"/>
        </w:rPr>
        <w:t>Until March 2026, he performed the title role of Pinocchio in the contemporary opera (Tomáš Hanzlík</w:t>
      </w:r>
      <w:r w:rsidR="00F70FD5" w:rsidRPr="00720CFB">
        <w:rPr>
          <w:rFonts w:ascii="Calibri Light" w:hAnsi="Calibri Light" w:cs="Calibri Light"/>
          <w:b/>
          <w:bCs/>
          <w:lang w:val="en-GB"/>
        </w:rPr>
        <w:t xml:space="preserve"> &amp;</w:t>
      </w:r>
      <w:r w:rsidRPr="00720CFB">
        <w:rPr>
          <w:rFonts w:ascii="Calibri Light" w:hAnsi="Calibri Light" w:cs="Calibri Light"/>
          <w:b/>
          <w:bCs/>
          <w:lang w:val="en-GB"/>
        </w:rPr>
        <w:t xml:space="preserve"> Vít </w:t>
      </w:r>
      <w:proofErr w:type="spellStart"/>
      <w:r w:rsidRPr="00720CFB">
        <w:rPr>
          <w:rFonts w:ascii="Calibri Light" w:hAnsi="Calibri Light" w:cs="Calibri Light"/>
          <w:b/>
          <w:bCs/>
          <w:lang w:val="en-GB"/>
        </w:rPr>
        <w:t>Zouhar</w:t>
      </w:r>
      <w:proofErr w:type="spellEnd"/>
      <w:r w:rsidRPr="00720CFB">
        <w:rPr>
          <w:rFonts w:ascii="Calibri Light" w:hAnsi="Calibri Light" w:cs="Calibri Light"/>
          <w:b/>
          <w:bCs/>
          <w:lang w:val="en-GB"/>
        </w:rPr>
        <w:t>: Pinocchio) at the South Bohemian Theatre. He sang the title role of Alessandro Severo (G</w:t>
      </w:r>
      <w:r w:rsidR="00835926">
        <w:rPr>
          <w:rFonts w:ascii="Calibri Light" w:hAnsi="Calibri Light" w:cs="Calibri Light"/>
          <w:b/>
          <w:bCs/>
          <w:lang w:val="en-GB"/>
        </w:rPr>
        <w:t>eorg</w:t>
      </w:r>
      <w:r w:rsidRPr="00720CFB">
        <w:rPr>
          <w:rFonts w:ascii="Calibri Light" w:hAnsi="Calibri Light" w:cs="Calibri Light"/>
          <w:b/>
          <w:bCs/>
          <w:lang w:val="en-GB"/>
        </w:rPr>
        <w:t xml:space="preserve"> F</w:t>
      </w:r>
      <w:r w:rsidR="00835926">
        <w:rPr>
          <w:rFonts w:ascii="Calibri Light" w:hAnsi="Calibri Light" w:cs="Calibri Light"/>
          <w:b/>
          <w:bCs/>
          <w:lang w:val="en-GB"/>
        </w:rPr>
        <w:t>riedrich</w:t>
      </w:r>
      <w:r w:rsidRPr="00720CFB">
        <w:rPr>
          <w:rFonts w:ascii="Calibri Light" w:hAnsi="Calibri Light" w:cs="Calibri Light"/>
          <w:b/>
          <w:bCs/>
          <w:lang w:val="en-GB"/>
        </w:rPr>
        <w:t xml:space="preserve"> Händel: Alessandro Severo) with Collegium Marianum at the </w:t>
      </w:r>
      <w:proofErr w:type="spellStart"/>
      <w:r w:rsidR="002032DE">
        <w:rPr>
          <w:rFonts w:ascii="Calibri Light" w:hAnsi="Calibri Light" w:cs="Calibri Light"/>
          <w:b/>
          <w:bCs/>
          <w:lang w:val="en-GB"/>
        </w:rPr>
        <w:t>Krumlov</w:t>
      </w:r>
      <w:proofErr w:type="spellEnd"/>
      <w:r w:rsidR="002032DE">
        <w:rPr>
          <w:rFonts w:ascii="Calibri Light" w:hAnsi="Calibri Light" w:cs="Calibri Light"/>
          <w:b/>
          <w:bCs/>
          <w:lang w:val="en-GB"/>
        </w:rPr>
        <w:t xml:space="preserve"> </w:t>
      </w:r>
      <w:r w:rsidRPr="00720CFB">
        <w:rPr>
          <w:rFonts w:ascii="Calibri Light" w:hAnsi="Calibri Light" w:cs="Calibri Light"/>
          <w:b/>
          <w:bCs/>
          <w:lang w:val="en-GB"/>
        </w:rPr>
        <w:t xml:space="preserve">Festival, and </w:t>
      </w:r>
      <w:proofErr w:type="spellStart"/>
      <w:r w:rsidRPr="00720CFB">
        <w:rPr>
          <w:rFonts w:ascii="Calibri Light" w:hAnsi="Calibri Light" w:cs="Calibri Light"/>
          <w:b/>
          <w:bCs/>
          <w:lang w:val="en-GB"/>
        </w:rPr>
        <w:t>Prenesto</w:t>
      </w:r>
      <w:proofErr w:type="spellEnd"/>
      <w:r w:rsidRPr="00720CFB">
        <w:rPr>
          <w:rFonts w:ascii="Calibri Light" w:hAnsi="Calibri Light" w:cs="Calibri Light"/>
          <w:b/>
          <w:bCs/>
          <w:lang w:val="en-GB"/>
        </w:rPr>
        <w:t xml:space="preserve"> (Giovanni Bononcini: Il </w:t>
      </w:r>
      <w:proofErr w:type="spellStart"/>
      <w:r w:rsidRPr="00720CFB">
        <w:rPr>
          <w:rFonts w:ascii="Calibri Light" w:hAnsi="Calibri Light" w:cs="Calibri Light"/>
          <w:b/>
          <w:bCs/>
          <w:lang w:val="en-GB"/>
        </w:rPr>
        <w:t>trionfo</w:t>
      </w:r>
      <w:proofErr w:type="spellEnd"/>
      <w:r w:rsidRPr="00720CFB">
        <w:rPr>
          <w:rFonts w:ascii="Calibri Light" w:hAnsi="Calibri Light" w:cs="Calibri Light"/>
          <w:b/>
          <w:bCs/>
          <w:lang w:val="en-GB"/>
        </w:rPr>
        <w:t xml:space="preserve"> di Camilla) with Musica Florea.</w:t>
      </w:r>
    </w:p>
    <w:p w14:paraId="39CD357F" w14:textId="11C73D3C" w:rsidR="00ED69F4" w:rsidRDefault="00ED69F4" w:rsidP="00A91661">
      <w:pPr>
        <w:spacing w:before="240" w:after="0" w:line="276" w:lineRule="auto"/>
        <w:ind w:firstLine="708"/>
        <w:jc w:val="both"/>
        <w:rPr>
          <w:rFonts w:ascii="Calibri Light" w:hAnsi="Calibri Light" w:cs="Calibri Light"/>
          <w:b/>
          <w:bCs/>
          <w:lang w:val="en-GB"/>
        </w:rPr>
      </w:pPr>
      <w:r w:rsidRPr="00720CFB">
        <w:rPr>
          <w:rFonts w:ascii="Calibri Light" w:hAnsi="Calibri Light" w:cs="Calibri Light"/>
          <w:b/>
          <w:bCs/>
          <w:lang w:val="en-GB"/>
        </w:rPr>
        <w:t xml:space="preserve">In 2025/2026, he returned to </w:t>
      </w:r>
      <w:r w:rsidR="005A1340" w:rsidRPr="00F70FD5">
        <w:rPr>
          <w:rFonts w:ascii="Calibri Light" w:hAnsi="Calibri Light" w:cs="Calibri Light"/>
          <w:b/>
          <w:bCs/>
          <w:lang w:val="en-GB"/>
        </w:rPr>
        <w:t>Pilsen's J. K. Tyl Theatre</w:t>
      </w:r>
      <w:r w:rsidR="005A1340" w:rsidRPr="00720CFB">
        <w:rPr>
          <w:rFonts w:ascii="Calibri Light" w:hAnsi="Calibri Light" w:cs="Calibri Light"/>
          <w:b/>
          <w:bCs/>
          <w:lang w:val="en-GB"/>
        </w:rPr>
        <w:t xml:space="preserve"> </w:t>
      </w:r>
      <w:r w:rsidRPr="00720CFB">
        <w:rPr>
          <w:rFonts w:ascii="Calibri Light" w:hAnsi="Calibri Light" w:cs="Calibri Light"/>
          <w:b/>
          <w:bCs/>
          <w:lang w:val="en-GB"/>
        </w:rPr>
        <w:t xml:space="preserve">as </w:t>
      </w:r>
      <w:proofErr w:type="spellStart"/>
      <w:r w:rsidRPr="00720CFB">
        <w:rPr>
          <w:rFonts w:ascii="Calibri Light" w:hAnsi="Calibri Light" w:cs="Calibri Light"/>
          <w:b/>
          <w:bCs/>
          <w:lang w:val="en-GB"/>
        </w:rPr>
        <w:t>Tamerlano</w:t>
      </w:r>
      <w:proofErr w:type="spellEnd"/>
      <w:r w:rsidRPr="00720CFB">
        <w:rPr>
          <w:rFonts w:ascii="Calibri Light" w:hAnsi="Calibri Light" w:cs="Calibri Light"/>
          <w:b/>
          <w:bCs/>
          <w:lang w:val="en-GB"/>
        </w:rPr>
        <w:t xml:space="preserve"> (Josef </w:t>
      </w:r>
      <w:proofErr w:type="spellStart"/>
      <w:r w:rsidRPr="00720CFB">
        <w:rPr>
          <w:rFonts w:ascii="Calibri Light" w:hAnsi="Calibri Light" w:cs="Calibri Light"/>
          <w:b/>
          <w:bCs/>
          <w:lang w:val="en-GB"/>
        </w:rPr>
        <w:t>Mysliveček</w:t>
      </w:r>
      <w:proofErr w:type="spellEnd"/>
      <w:r w:rsidRPr="00720CFB">
        <w:rPr>
          <w:rFonts w:ascii="Calibri Light" w:hAnsi="Calibri Light" w:cs="Calibri Light"/>
          <w:b/>
          <w:bCs/>
          <w:lang w:val="en-GB"/>
        </w:rPr>
        <w:t xml:space="preserve">: Il gran </w:t>
      </w:r>
      <w:proofErr w:type="spellStart"/>
      <w:r w:rsidRPr="00720CFB">
        <w:rPr>
          <w:rFonts w:ascii="Calibri Light" w:hAnsi="Calibri Light" w:cs="Calibri Light"/>
          <w:b/>
          <w:bCs/>
          <w:lang w:val="en-GB"/>
        </w:rPr>
        <w:t>Tamerlano</w:t>
      </w:r>
      <w:proofErr w:type="spellEnd"/>
      <w:r w:rsidRPr="00720CFB">
        <w:rPr>
          <w:rFonts w:ascii="Calibri Light" w:hAnsi="Calibri Light" w:cs="Calibri Light"/>
          <w:b/>
          <w:bCs/>
          <w:lang w:val="en-GB"/>
        </w:rPr>
        <w:t xml:space="preserve">), directed by </w:t>
      </w:r>
      <w:proofErr w:type="spellStart"/>
      <w:r w:rsidRPr="00720CFB">
        <w:rPr>
          <w:rFonts w:ascii="Calibri Light" w:hAnsi="Calibri Light" w:cs="Calibri Light"/>
          <w:b/>
          <w:bCs/>
          <w:lang w:val="en-GB"/>
        </w:rPr>
        <w:t>Rocc</w:t>
      </w:r>
      <w:proofErr w:type="spellEnd"/>
      <w:r w:rsidRPr="00720CFB">
        <w:rPr>
          <w:rFonts w:ascii="Calibri Light" w:hAnsi="Calibri Light" w:cs="Calibri Light"/>
          <w:b/>
          <w:bCs/>
          <w:lang w:val="en-GB"/>
        </w:rPr>
        <w:t>, conducted by Vojtěch Spurný. In April 2026, he debuts at National Theatre Brno as Nerone (Georg Friedrich Händel: Agrippina) with Collegium 1704 under Václav Luks, directed by Martin Glaser. Highlights include Les Trois Contre-</w:t>
      </w:r>
      <w:proofErr w:type="spellStart"/>
      <w:r w:rsidRPr="00720CFB">
        <w:rPr>
          <w:rFonts w:ascii="Calibri Light" w:hAnsi="Calibri Light" w:cs="Calibri Light"/>
          <w:b/>
          <w:bCs/>
          <w:lang w:val="en-GB"/>
        </w:rPr>
        <w:t>Ténors</w:t>
      </w:r>
      <w:proofErr w:type="spellEnd"/>
      <w:r w:rsidRPr="00720CFB">
        <w:rPr>
          <w:rFonts w:ascii="Calibri Light" w:hAnsi="Calibri Light" w:cs="Calibri Light"/>
          <w:b/>
          <w:bCs/>
          <w:lang w:val="en-GB"/>
        </w:rPr>
        <w:t xml:space="preserve">! at Royal Opera of Versailles under Stefan Plewniak, and a Händel gala at Warsaw Chamber Opera with Musicae </w:t>
      </w:r>
      <w:proofErr w:type="spellStart"/>
      <w:r w:rsidRPr="00720CFB">
        <w:rPr>
          <w:rFonts w:ascii="Calibri Light" w:hAnsi="Calibri Light" w:cs="Calibri Light"/>
          <w:b/>
          <w:bCs/>
          <w:lang w:val="en-GB"/>
        </w:rPr>
        <w:t>Antiquae</w:t>
      </w:r>
      <w:proofErr w:type="spellEnd"/>
      <w:r w:rsidRPr="00720CFB">
        <w:rPr>
          <w:rFonts w:ascii="Calibri Light" w:hAnsi="Calibri Light" w:cs="Calibri Light"/>
          <w:b/>
          <w:bCs/>
          <w:lang w:val="en-GB"/>
        </w:rPr>
        <w:t xml:space="preserve"> Collegium </w:t>
      </w:r>
      <w:proofErr w:type="spellStart"/>
      <w:r w:rsidRPr="00720CFB">
        <w:rPr>
          <w:rFonts w:ascii="Calibri Light" w:hAnsi="Calibri Light" w:cs="Calibri Light"/>
          <w:b/>
          <w:bCs/>
          <w:lang w:val="en-GB"/>
        </w:rPr>
        <w:t>Varsoviense</w:t>
      </w:r>
      <w:proofErr w:type="spellEnd"/>
      <w:r w:rsidRPr="00720CFB">
        <w:rPr>
          <w:rFonts w:ascii="Calibri Light" w:hAnsi="Calibri Light" w:cs="Calibri Light"/>
          <w:b/>
          <w:bCs/>
          <w:lang w:val="en-GB"/>
        </w:rPr>
        <w:t xml:space="preserve"> under Zbigniew Pilch.</w:t>
      </w:r>
    </w:p>
    <w:p w14:paraId="6B46DC35" w14:textId="77777777" w:rsidR="005A1340" w:rsidRDefault="00ED69F4" w:rsidP="005A1340">
      <w:pPr>
        <w:spacing w:before="240" w:after="0" w:line="276" w:lineRule="auto"/>
        <w:ind w:firstLine="708"/>
        <w:jc w:val="both"/>
        <w:rPr>
          <w:rFonts w:ascii="Calibri Light" w:hAnsi="Calibri Light" w:cs="Calibri Light"/>
          <w:b/>
          <w:bCs/>
          <w:lang w:val="en-GB"/>
        </w:rPr>
      </w:pPr>
      <w:r w:rsidRPr="00720CFB">
        <w:rPr>
          <w:rFonts w:ascii="Calibri Light" w:hAnsi="Calibri Light" w:cs="Calibri Light"/>
          <w:b/>
          <w:bCs/>
          <w:lang w:val="en-GB"/>
        </w:rPr>
        <w:t xml:space="preserve">Performing across Germany, France, Austria, China, Poland, Switzerland, and Slovakia, he collaborates with Guiyang Symphony Orchestra, </w:t>
      </w:r>
      <w:r w:rsidR="00720CFB" w:rsidRPr="00720CFB">
        <w:rPr>
          <w:rFonts w:ascii="Calibri Light" w:hAnsi="Calibri Light" w:cs="Calibri Light"/>
          <w:b/>
          <w:bCs/>
        </w:rPr>
        <w:t xml:space="preserve">Prague </w:t>
      </w:r>
      <w:proofErr w:type="spellStart"/>
      <w:r w:rsidR="00720CFB" w:rsidRPr="00720CFB">
        <w:rPr>
          <w:rFonts w:ascii="Calibri Light" w:hAnsi="Calibri Light" w:cs="Calibri Light"/>
          <w:b/>
          <w:bCs/>
        </w:rPr>
        <w:t>Symphony</w:t>
      </w:r>
      <w:proofErr w:type="spellEnd"/>
      <w:r w:rsidR="00720CFB" w:rsidRPr="00720CFB">
        <w:rPr>
          <w:rFonts w:ascii="Calibri Light" w:hAnsi="Calibri Light" w:cs="Calibri Light"/>
          <w:b/>
          <w:bCs/>
        </w:rPr>
        <w:t xml:space="preserve"> </w:t>
      </w:r>
      <w:proofErr w:type="spellStart"/>
      <w:r w:rsidR="00720CFB" w:rsidRPr="00720CFB">
        <w:rPr>
          <w:rFonts w:ascii="Calibri Light" w:hAnsi="Calibri Light" w:cs="Calibri Light"/>
          <w:b/>
          <w:bCs/>
        </w:rPr>
        <w:t>Orchestra</w:t>
      </w:r>
      <w:proofErr w:type="spellEnd"/>
      <w:r w:rsidR="00720CFB" w:rsidRPr="00720CFB">
        <w:rPr>
          <w:rFonts w:ascii="Calibri Light" w:hAnsi="Calibri Light" w:cs="Calibri Light"/>
          <w:b/>
          <w:bCs/>
        </w:rPr>
        <w:t xml:space="preserve"> FOK</w:t>
      </w:r>
      <w:r w:rsidRPr="00720CFB">
        <w:rPr>
          <w:rFonts w:ascii="Calibri Light" w:hAnsi="Calibri Light" w:cs="Calibri Light"/>
          <w:b/>
          <w:bCs/>
          <w:lang w:val="en-GB"/>
        </w:rPr>
        <w:t xml:space="preserve">, Pilsen Philharmonic, </w:t>
      </w:r>
      <w:proofErr w:type="spellStart"/>
      <w:r w:rsidRPr="00720CFB">
        <w:rPr>
          <w:rFonts w:ascii="Calibri Light" w:hAnsi="Calibri Light" w:cs="Calibri Light"/>
          <w:b/>
          <w:bCs/>
          <w:lang w:val="en-GB"/>
        </w:rPr>
        <w:t>Barocco</w:t>
      </w:r>
      <w:proofErr w:type="spellEnd"/>
      <w:r w:rsidRPr="00720CFB">
        <w:rPr>
          <w:rFonts w:ascii="Calibri Light" w:hAnsi="Calibri Light" w:cs="Calibri Light"/>
          <w:b/>
          <w:bCs/>
          <w:lang w:val="en-GB"/>
        </w:rPr>
        <w:t xml:space="preserve"> sempre </w:t>
      </w:r>
      <w:proofErr w:type="spellStart"/>
      <w:r w:rsidRPr="00720CFB">
        <w:rPr>
          <w:rFonts w:ascii="Calibri Light" w:hAnsi="Calibri Light" w:cs="Calibri Light"/>
          <w:b/>
          <w:bCs/>
          <w:lang w:val="en-GB"/>
        </w:rPr>
        <w:t>giovane</w:t>
      </w:r>
      <w:proofErr w:type="spellEnd"/>
      <w:r w:rsidRPr="00720CFB">
        <w:rPr>
          <w:rFonts w:ascii="Calibri Light" w:hAnsi="Calibri Light" w:cs="Calibri Light"/>
          <w:b/>
          <w:bCs/>
          <w:lang w:val="en-GB"/>
        </w:rPr>
        <w:t xml:space="preserve">, Musica Florea, Collegium Marianum, Ensemble Damian, Moravian Philharmonic Olomouc, RUN OPERUN and Viaggio musicale. Festivals include </w:t>
      </w:r>
      <w:proofErr w:type="spellStart"/>
      <w:r w:rsidRPr="00720CFB">
        <w:rPr>
          <w:rFonts w:ascii="Calibri Light" w:hAnsi="Calibri Light" w:cs="Calibri Light"/>
          <w:b/>
          <w:bCs/>
          <w:lang w:val="en-GB"/>
        </w:rPr>
        <w:t>Litoměřice</w:t>
      </w:r>
      <w:proofErr w:type="spellEnd"/>
      <w:r w:rsidRPr="00720CFB">
        <w:rPr>
          <w:rFonts w:ascii="Calibri Light" w:hAnsi="Calibri Light" w:cs="Calibri Light"/>
          <w:b/>
          <w:bCs/>
          <w:lang w:val="en-GB"/>
        </w:rPr>
        <w:t xml:space="preserve"> Music </w:t>
      </w:r>
      <w:r w:rsidR="00204E6D">
        <w:rPr>
          <w:rFonts w:ascii="Calibri Light" w:hAnsi="Calibri Light" w:cs="Calibri Light"/>
          <w:b/>
          <w:bCs/>
          <w:lang w:val="en-GB"/>
        </w:rPr>
        <w:t>F</w:t>
      </w:r>
      <w:r w:rsidR="00720CFB">
        <w:rPr>
          <w:rFonts w:ascii="Calibri Light" w:hAnsi="Calibri Light" w:cs="Calibri Light"/>
          <w:b/>
          <w:bCs/>
          <w:lang w:val="en-GB"/>
        </w:rPr>
        <w:t>estival</w:t>
      </w:r>
      <w:r w:rsidRPr="00720CFB">
        <w:rPr>
          <w:rFonts w:ascii="Calibri Light" w:hAnsi="Calibri Light" w:cs="Calibri Light"/>
          <w:b/>
          <w:bCs/>
          <w:lang w:val="en-GB"/>
        </w:rPr>
        <w:t xml:space="preserve">, Monastery Music Festival (2026 Artist in Residence), Theatrum Kuks, Opera </w:t>
      </w:r>
      <w:proofErr w:type="spellStart"/>
      <w:r w:rsidRPr="00720CFB">
        <w:rPr>
          <w:rFonts w:ascii="Calibri Light" w:hAnsi="Calibri Light" w:cs="Calibri Light"/>
          <w:b/>
          <w:bCs/>
          <w:lang w:val="en-GB"/>
        </w:rPr>
        <w:t>Schrattenbach</w:t>
      </w:r>
      <w:proofErr w:type="spellEnd"/>
      <w:r w:rsidRPr="00720CFB">
        <w:rPr>
          <w:rFonts w:ascii="Calibri Light" w:hAnsi="Calibri Light" w:cs="Calibri Light"/>
          <w:b/>
          <w:bCs/>
          <w:lang w:val="en-GB"/>
        </w:rPr>
        <w:t xml:space="preserve">, Musica Bayreuth, </w:t>
      </w:r>
      <w:proofErr w:type="spellStart"/>
      <w:r w:rsidRPr="00720CFB">
        <w:rPr>
          <w:rFonts w:ascii="Calibri Light" w:hAnsi="Calibri Light" w:cs="Calibri Light"/>
          <w:b/>
          <w:bCs/>
          <w:lang w:val="en-GB"/>
        </w:rPr>
        <w:t>Innsbrucker</w:t>
      </w:r>
      <w:proofErr w:type="spellEnd"/>
      <w:r w:rsidRPr="00720CFB">
        <w:rPr>
          <w:rFonts w:ascii="Calibri Light" w:hAnsi="Calibri Light" w:cs="Calibri Light"/>
          <w:b/>
          <w:bCs/>
          <w:lang w:val="en-GB"/>
        </w:rPr>
        <w:t xml:space="preserve"> </w:t>
      </w:r>
      <w:proofErr w:type="spellStart"/>
      <w:r w:rsidRPr="00720CFB">
        <w:rPr>
          <w:rFonts w:ascii="Calibri Light" w:hAnsi="Calibri Light" w:cs="Calibri Light"/>
          <w:b/>
          <w:bCs/>
          <w:lang w:val="en-GB"/>
        </w:rPr>
        <w:t>Festwochen</w:t>
      </w:r>
      <w:proofErr w:type="spellEnd"/>
      <w:r w:rsidRPr="00720CFB">
        <w:rPr>
          <w:rFonts w:ascii="Calibri Light" w:hAnsi="Calibri Light" w:cs="Calibri Light"/>
          <w:b/>
          <w:bCs/>
          <w:lang w:val="en-GB"/>
        </w:rPr>
        <w:t xml:space="preserve"> der Alten Musik, </w:t>
      </w:r>
      <w:proofErr w:type="spellStart"/>
      <w:r w:rsidR="002032DE">
        <w:rPr>
          <w:rFonts w:ascii="Calibri Light" w:hAnsi="Calibri Light" w:cs="Calibri Light"/>
          <w:b/>
          <w:bCs/>
          <w:lang w:val="en-GB"/>
        </w:rPr>
        <w:t>Krumlov</w:t>
      </w:r>
      <w:proofErr w:type="spellEnd"/>
      <w:r w:rsidR="002032DE">
        <w:rPr>
          <w:rFonts w:ascii="Calibri Light" w:hAnsi="Calibri Light" w:cs="Calibri Light"/>
          <w:b/>
          <w:bCs/>
          <w:lang w:val="en-GB"/>
        </w:rPr>
        <w:t xml:space="preserve"> </w:t>
      </w:r>
      <w:r w:rsidRPr="00720CFB">
        <w:rPr>
          <w:rFonts w:ascii="Calibri Light" w:hAnsi="Calibri Light" w:cs="Calibri Light"/>
          <w:b/>
          <w:bCs/>
          <w:lang w:val="en-GB"/>
        </w:rPr>
        <w:t xml:space="preserve">Festival and </w:t>
      </w:r>
      <w:proofErr w:type="spellStart"/>
      <w:r w:rsidRPr="00720CFB">
        <w:rPr>
          <w:rFonts w:ascii="Calibri Light" w:hAnsi="Calibri Light" w:cs="Calibri Light"/>
          <w:b/>
          <w:bCs/>
          <w:lang w:val="en-GB"/>
        </w:rPr>
        <w:t>Barokowe</w:t>
      </w:r>
      <w:proofErr w:type="spellEnd"/>
      <w:r w:rsidRPr="00720CFB">
        <w:rPr>
          <w:rFonts w:ascii="Calibri Light" w:hAnsi="Calibri Light" w:cs="Calibri Light"/>
          <w:b/>
          <w:bCs/>
          <w:lang w:val="en-GB"/>
        </w:rPr>
        <w:t xml:space="preserve"> </w:t>
      </w:r>
      <w:proofErr w:type="spellStart"/>
      <w:r w:rsidRPr="00720CFB">
        <w:rPr>
          <w:rFonts w:ascii="Calibri Light" w:hAnsi="Calibri Light" w:cs="Calibri Light"/>
          <w:b/>
          <w:bCs/>
          <w:lang w:val="en-GB"/>
        </w:rPr>
        <w:t>eksploracje</w:t>
      </w:r>
      <w:proofErr w:type="spellEnd"/>
      <w:r w:rsidRPr="00720CFB">
        <w:rPr>
          <w:rFonts w:ascii="Calibri Light" w:hAnsi="Calibri Light" w:cs="Calibri Light"/>
          <w:b/>
          <w:bCs/>
          <w:lang w:val="en-GB"/>
        </w:rPr>
        <w:t>.</w:t>
      </w:r>
    </w:p>
    <w:p w14:paraId="16756AFD" w14:textId="31963A49" w:rsidR="005A1340" w:rsidRDefault="00ED69F4" w:rsidP="005A1340">
      <w:pPr>
        <w:spacing w:before="240" w:after="0" w:line="276" w:lineRule="auto"/>
        <w:ind w:firstLine="708"/>
        <w:jc w:val="both"/>
        <w:rPr>
          <w:rFonts w:ascii="Calibri Light" w:hAnsi="Calibri Light" w:cs="Calibri Light"/>
          <w:b/>
          <w:bCs/>
          <w:lang w:val="en-GB"/>
        </w:rPr>
      </w:pPr>
      <w:r w:rsidRPr="00720CFB">
        <w:rPr>
          <w:rFonts w:ascii="Calibri Light" w:hAnsi="Calibri Light" w:cs="Calibri Light"/>
          <w:b/>
          <w:bCs/>
          <w:lang w:val="en-GB"/>
        </w:rPr>
        <w:t xml:space="preserve">His 2019 CPO CD features arias </w:t>
      </w:r>
      <w:r w:rsidR="00024C55" w:rsidRPr="00720CFB">
        <w:rPr>
          <w:rFonts w:ascii="Calibri Light" w:hAnsi="Calibri Light" w:cs="Calibri Light"/>
          <w:b/>
          <w:bCs/>
          <w:lang w:val="en-GB"/>
        </w:rPr>
        <w:t xml:space="preserve">by </w:t>
      </w:r>
      <w:r w:rsidRPr="00720CFB">
        <w:rPr>
          <w:rFonts w:ascii="Calibri Light" w:hAnsi="Calibri Light" w:cs="Calibri Light"/>
          <w:b/>
          <w:bCs/>
          <w:lang w:val="en-GB"/>
        </w:rPr>
        <w:t>Ignaz Holzbauer</w:t>
      </w:r>
      <w:r w:rsidR="00024C55" w:rsidRPr="00720CFB">
        <w:rPr>
          <w:rFonts w:ascii="Calibri Light" w:hAnsi="Calibri Light" w:cs="Calibri Light"/>
          <w:b/>
          <w:bCs/>
          <w:lang w:val="en-GB"/>
        </w:rPr>
        <w:t xml:space="preserve"> and</w:t>
      </w:r>
      <w:r w:rsidRPr="00720CFB">
        <w:rPr>
          <w:rFonts w:ascii="Calibri Light" w:hAnsi="Calibri Light" w:cs="Calibri Light"/>
          <w:b/>
          <w:bCs/>
          <w:lang w:val="en-GB"/>
        </w:rPr>
        <w:t xml:space="preserve"> Jan Antonín Koželuh: Alessandro nell' India with Ensemble 18+ and </w:t>
      </w:r>
      <w:proofErr w:type="spellStart"/>
      <w:r w:rsidRPr="00720CFB">
        <w:rPr>
          <w:rFonts w:ascii="Calibri Light" w:hAnsi="Calibri Light" w:cs="Calibri Light"/>
          <w:b/>
          <w:bCs/>
          <w:lang w:val="en-GB"/>
        </w:rPr>
        <w:t>Kurpfälzisches</w:t>
      </w:r>
      <w:proofErr w:type="spellEnd"/>
      <w:r w:rsidRPr="00720CFB">
        <w:rPr>
          <w:rFonts w:ascii="Calibri Light" w:hAnsi="Calibri Light" w:cs="Calibri Light"/>
          <w:b/>
          <w:bCs/>
          <w:lang w:val="en-GB"/>
        </w:rPr>
        <w:t xml:space="preserve"> </w:t>
      </w:r>
      <w:proofErr w:type="spellStart"/>
      <w:r w:rsidRPr="00720CFB">
        <w:rPr>
          <w:rFonts w:ascii="Calibri Light" w:hAnsi="Calibri Light" w:cs="Calibri Light"/>
          <w:b/>
          <w:bCs/>
          <w:lang w:val="en-GB"/>
        </w:rPr>
        <w:t>Kammerorchester</w:t>
      </w:r>
      <w:proofErr w:type="spellEnd"/>
      <w:r w:rsidRPr="00720CFB">
        <w:rPr>
          <w:rFonts w:ascii="Calibri Light" w:hAnsi="Calibri Light" w:cs="Calibri Light"/>
          <w:b/>
          <w:bCs/>
          <w:lang w:val="en-GB"/>
        </w:rPr>
        <w:t xml:space="preserve"> Mannheim. He recorded </w:t>
      </w:r>
      <w:r w:rsidR="00024C55" w:rsidRPr="00720CFB">
        <w:rPr>
          <w:rFonts w:ascii="Calibri Light" w:hAnsi="Calibri Light" w:cs="Calibri Light"/>
          <w:b/>
          <w:bCs/>
          <w:lang w:val="en-GB"/>
        </w:rPr>
        <w:t xml:space="preserve">The </w:t>
      </w:r>
      <w:r w:rsidR="002848B0" w:rsidRPr="00720CFB">
        <w:rPr>
          <w:rFonts w:ascii="Calibri Light" w:hAnsi="Calibri Light" w:cs="Calibri Light"/>
          <w:b/>
          <w:bCs/>
          <w:lang w:val="en-GB"/>
        </w:rPr>
        <w:t>T</w:t>
      </w:r>
      <w:r w:rsidR="00024C55" w:rsidRPr="00720CFB">
        <w:rPr>
          <w:rFonts w:ascii="Calibri Light" w:hAnsi="Calibri Light" w:cs="Calibri Light"/>
          <w:b/>
          <w:bCs/>
          <w:lang w:val="en-GB"/>
        </w:rPr>
        <w:t>reasure of Arcadia</w:t>
      </w:r>
      <w:r w:rsidRPr="00720CFB">
        <w:rPr>
          <w:rFonts w:ascii="Calibri Light" w:hAnsi="Calibri Light" w:cs="Calibri Light"/>
          <w:b/>
          <w:bCs/>
          <w:lang w:val="en-GB"/>
        </w:rPr>
        <w:t xml:space="preserve"> </w:t>
      </w:r>
      <w:r w:rsidR="00204E6D">
        <w:rPr>
          <w:rFonts w:ascii="Calibri Light" w:hAnsi="Calibri Light" w:cs="Calibri Light"/>
          <w:b/>
          <w:bCs/>
          <w:lang w:val="en-GB"/>
        </w:rPr>
        <w:t xml:space="preserve">by </w:t>
      </w:r>
      <w:r w:rsidRPr="00720CFB">
        <w:rPr>
          <w:rFonts w:ascii="Calibri Light" w:hAnsi="Calibri Light" w:cs="Calibri Light"/>
          <w:b/>
          <w:bCs/>
          <w:lang w:val="en-GB"/>
        </w:rPr>
        <w:t>Tomáš Hanzlík in 2023</w:t>
      </w:r>
      <w:r w:rsidR="00204E6D">
        <w:rPr>
          <w:rFonts w:ascii="Calibri Light" w:hAnsi="Calibri Light" w:cs="Calibri Light"/>
          <w:b/>
          <w:bCs/>
          <w:lang w:val="en-GB"/>
        </w:rPr>
        <w:t xml:space="preserve">. </w:t>
      </w:r>
      <w:r w:rsidR="00720CFB" w:rsidRPr="00720CFB">
        <w:rPr>
          <w:rFonts w:ascii="Calibri Light" w:hAnsi="Calibri Light" w:cs="Calibri Light"/>
          <w:b/>
          <w:bCs/>
        </w:rPr>
        <w:t xml:space="preserve">In 2025, CPO </w:t>
      </w:r>
      <w:proofErr w:type="spellStart"/>
      <w:r w:rsidR="00720CFB" w:rsidRPr="00720CFB">
        <w:rPr>
          <w:rFonts w:ascii="Calibri Light" w:hAnsi="Calibri Light" w:cs="Calibri Light"/>
          <w:b/>
          <w:bCs/>
        </w:rPr>
        <w:t>released</w:t>
      </w:r>
      <w:proofErr w:type="spellEnd"/>
      <w:r w:rsidR="00720CFB" w:rsidRPr="00720CFB">
        <w:rPr>
          <w:rFonts w:ascii="Calibri Light" w:hAnsi="Calibri Light" w:cs="Calibri Light"/>
          <w:b/>
          <w:bCs/>
        </w:rPr>
        <w:t xml:space="preserve"> a </w:t>
      </w:r>
      <w:proofErr w:type="spellStart"/>
      <w:r w:rsidR="00720CFB" w:rsidRPr="00720CFB">
        <w:rPr>
          <w:rFonts w:ascii="Calibri Light" w:hAnsi="Calibri Light" w:cs="Calibri Light"/>
          <w:b/>
          <w:bCs/>
        </w:rPr>
        <w:t>recording</w:t>
      </w:r>
      <w:proofErr w:type="spellEnd"/>
      <w:r w:rsidR="00720CFB" w:rsidRPr="00720CFB">
        <w:rPr>
          <w:rFonts w:ascii="Calibri Light" w:hAnsi="Calibri Light" w:cs="Calibri Light"/>
          <w:b/>
          <w:bCs/>
        </w:rPr>
        <w:t xml:space="preserve"> </w:t>
      </w:r>
      <w:proofErr w:type="spellStart"/>
      <w:r w:rsidR="00720CFB" w:rsidRPr="00720CFB">
        <w:rPr>
          <w:rFonts w:ascii="Calibri Light" w:hAnsi="Calibri Light" w:cs="Calibri Light"/>
          <w:b/>
          <w:bCs/>
        </w:rPr>
        <w:t>of</w:t>
      </w:r>
      <w:proofErr w:type="spellEnd"/>
      <w:r w:rsidR="00720CFB" w:rsidRPr="00720CFB">
        <w:rPr>
          <w:rFonts w:ascii="Calibri Light" w:hAnsi="Calibri Light" w:cs="Calibri Light"/>
          <w:b/>
          <w:bCs/>
        </w:rPr>
        <w:t xml:space="preserve"> </w:t>
      </w:r>
      <w:proofErr w:type="spellStart"/>
      <w:r w:rsidR="00720CFB" w:rsidRPr="00720CFB">
        <w:rPr>
          <w:rFonts w:ascii="Calibri Light" w:hAnsi="Calibri Light" w:cs="Calibri Light"/>
          <w:b/>
          <w:bCs/>
        </w:rPr>
        <w:t>the</w:t>
      </w:r>
      <w:proofErr w:type="spellEnd"/>
      <w:r w:rsidR="00720CFB" w:rsidRPr="00720CFB">
        <w:rPr>
          <w:rFonts w:ascii="Calibri Light" w:hAnsi="Calibri Light" w:cs="Calibri Light"/>
          <w:b/>
          <w:bCs/>
        </w:rPr>
        <w:t xml:space="preserve"> opera</w:t>
      </w:r>
      <w:r w:rsidR="00204E6D">
        <w:rPr>
          <w:rFonts w:ascii="Calibri Light" w:hAnsi="Calibri Light" w:cs="Calibri Light"/>
          <w:b/>
          <w:bCs/>
        </w:rPr>
        <w:t xml:space="preserve"> La </w:t>
      </w:r>
      <w:proofErr w:type="spellStart"/>
      <w:r w:rsidR="00204E6D">
        <w:rPr>
          <w:rFonts w:ascii="Calibri Light" w:hAnsi="Calibri Light" w:cs="Calibri Light"/>
          <w:b/>
          <w:bCs/>
        </w:rPr>
        <w:t>fida</w:t>
      </w:r>
      <w:proofErr w:type="spellEnd"/>
      <w:r w:rsidR="00204E6D">
        <w:rPr>
          <w:rFonts w:ascii="Calibri Light" w:hAnsi="Calibri Light" w:cs="Calibri Light"/>
          <w:b/>
          <w:bCs/>
        </w:rPr>
        <w:t xml:space="preserve"> </w:t>
      </w:r>
      <w:proofErr w:type="spellStart"/>
      <w:r w:rsidR="00204E6D">
        <w:rPr>
          <w:rFonts w:ascii="Calibri Light" w:hAnsi="Calibri Light" w:cs="Calibri Light"/>
          <w:b/>
          <w:bCs/>
        </w:rPr>
        <w:t>ninfa</w:t>
      </w:r>
      <w:proofErr w:type="spellEnd"/>
      <w:r w:rsidR="00204E6D">
        <w:rPr>
          <w:rFonts w:ascii="Calibri Light" w:hAnsi="Calibri Light" w:cs="Calibri Light"/>
          <w:b/>
          <w:bCs/>
        </w:rPr>
        <w:t xml:space="preserve"> by</w:t>
      </w:r>
      <w:r w:rsidR="00720CFB" w:rsidRPr="00720CFB">
        <w:rPr>
          <w:rFonts w:ascii="Calibri Light" w:hAnsi="Calibri Light" w:cs="Calibri Light"/>
          <w:b/>
          <w:bCs/>
        </w:rPr>
        <w:t xml:space="preserve"> </w:t>
      </w:r>
      <w:r w:rsidR="00720CFB" w:rsidRPr="00720CFB">
        <w:rPr>
          <w:rFonts w:ascii="Calibri Light" w:hAnsi="Calibri Light" w:cs="Calibri Light"/>
          <w:b/>
          <w:bCs/>
        </w:rPr>
        <w:lastRenderedPageBreak/>
        <w:t xml:space="preserve">Antonio Vivaldi, in </w:t>
      </w:r>
      <w:proofErr w:type="spellStart"/>
      <w:r w:rsidR="00720CFB" w:rsidRPr="00720CFB">
        <w:rPr>
          <w:rFonts w:ascii="Calibri Light" w:hAnsi="Calibri Light" w:cs="Calibri Light"/>
          <w:b/>
          <w:bCs/>
        </w:rPr>
        <w:t>which</w:t>
      </w:r>
      <w:proofErr w:type="spellEnd"/>
      <w:r w:rsidR="00720CFB" w:rsidRPr="00720CFB">
        <w:rPr>
          <w:rFonts w:ascii="Calibri Light" w:hAnsi="Calibri Light" w:cs="Calibri Light"/>
          <w:b/>
          <w:bCs/>
        </w:rPr>
        <w:t xml:space="preserve"> he </w:t>
      </w:r>
      <w:proofErr w:type="spellStart"/>
      <w:r w:rsidR="00720CFB" w:rsidRPr="00720CFB">
        <w:rPr>
          <w:rFonts w:ascii="Calibri Light" w:hAnsi="Calibri Light" w:cs="Calibri Light"/>
          <w:b/>
          <w:bCs/>
        </w:rPr>
        <w:t>sings</w:t>
      </w:r>
      <w:proofErr w:type="spellEnd"/>
      <w:r w:rsidR="00720CFB" w:rsidRPr="00720CFB">
        <w:rPr>
          <w:rFonts w:ascii="Calibri Light" w:hAnsi="Calibri Light" w:cs="Calibri Light"/>
          <w:b/>
          <w:bCs/>
        </w:rPr>
        <w:t xml:space="preserve"> </w:t>
      </w:r>
      <w:proofErr w:type="spellStart"/>
      <w:r w:rsidR="00720CFB" w:rsidRPr="00720CFB">
        <w:rPr>
          <w:rFonts w:ascii="Calibri Light" w:hAnsi="Calibri Light" w:cs="Calibri Light"/>
          <w:b/>
          <w:bCs/>
        </w:rPr>
        <w:t>the</w:t>
      </w:r>
      <w:proofErr w:type="spellEnd"/>
      <w:r w:rsidR="00720CFB" w:rsidRPr="00720CFB">
        <w:rPr>
          <w:rFonts w:ascii="Calibri Light" w:hAnsi="Calibri Light" w:cs="Calibri Light"/>
          <w:b/>
          <w:bCs/>
        </w:rPr>
        <w:t xml:space="preserve"> role </w:t>
      </w:r>
      <w:proofErr w:type="spellStart"/>
      <w:r w:rsidR="00720CFB" w:rsidRPr="00720CFB">
        <w:rPr>
          <w:rFonts w:ascii="Calibri Light" w:hAnsi="Calibri Light" w:cs="Calibri Light"/>
          <w:b/>
          <w:bCs/>
        </w:rPr>
        <w:t>of</w:t>
      </w:r>
      <w:proofErr w:type="spellEnd"/>
      <w:r w:rsidR="00720CFB" w:rsidRPr="00720CFB">
        <w:rPr>
          <w:rFonts w:ascii="Calibri Light" w:hAnsi="Calibri Light" w:cs="Calibri Light"/>
          <w:b/>
          <w:bCs/>
        </w:rPr>
        <w:t xml:space="preserve"> </w:t>
      </w:r>
      <w:proofErr w:type="spellStart"/>
      <w:r w:rsidR="00720CFB" w:rsidRPr="00720CFB">
        <w:rPr>
          <w:rFonts w:ascii="Calibri Light" w:hAnsi="Calibri Light" w:cs="Calibri Light"/>
          <w:b/>
          <w:bCs/>
        </w:rPr>
        <w:t>Morasto</w:t>
      </w:r>
      <w:proofErr w:type="spellEnd"/>
      <w:r w:rsidR="00720CFB" w:rsidRPr="00720CFB">
        <w:rPr>
          <w:rFonts w:ascii="Calibri Light" w:hAnsi="Calibri Light" w:cs="Calibri Light"/>
          <w:b/>
          <w:bCs/>
        </w:rPr>
        <w:t xml:space="preserve"> </w:t>
      </w:r>
      <w:proofErr w:type="spellStart"/>
      <w:r w:rsidR="00720CFB" w:rsidRPr="00720CFB">
        <w:rPr>
          <w:rFonts w:ascii="Calibri Light" w:hAnsi="Calibri Light" w:cs="Calibri Light"/>
          <w:b/>
          <w:bCs/>
        </w:rPr>
        <w:t>with</w:t>
      </w:r>
      <w:proofErr w:type="spellEnd"/>
      <w:r w:rsidR="00720CFB" w:rsidRPr="00720CFB">
        <w:rPr>
          <w:rFonts w:ascii="Calibri Light" w:hAnsi="Calibri Light" w:cs="Calibri Light"/>
          <w:b/>
          <w:bCs/>
        </w:rPr>
        <w:t xml:space="preserve"> </w:t>
      </w:r>
      <w:proofErr w:type="spellStart"/>
      <w:r w:rsidR="00720CFB" w:rsidRPr="00720CFB">
        <w:rPr>
          <w:rFonts w:ascii="Calibri Light" w:hAnsi="Calibri Light" w:cs="Calibri Light"/>
          <w:b/>
          <w:bCs/>
        </w:rPr>
        <w:t>the</w:t>
      </w:r>
      <w:proofErr w:type="spellEnd"/>
      <w:r w:rsidR="00720CFB" w:rsidRPr="00720CFB">
        <w:rPr>
          <w:rFonts w:ascii="Calibri Light" w:hAnsi="Calibri Light" w:cs="Calibri Light"/>
          <w:b/>
          <w:bCs/>
        </w:rPr>
        <w:t xml:space="preserve"> </w:t>
      </w:r>
      <w:proofErr w:type="spellStart"/>
      <w:r w:rsidR="00720CFB" w:rsidRPr="00720CFB">
        <w:rPr>
          <w:rFonts w:ascii="Calibri Light" w:hAnsi="Calibri Light" w:cs="Calibri Light"/>
          <w:b/>
          <w:bCs/>
        </w:rPr>
        <w:t>OperaJung</w:t>
      </w:r>
      <w:proofErr w:type="spellEnd"/>
      <w:r w:rsidR="00720CFB" w:rsidRPr="00720CFB">
        <w:rPr>
          <w:rFonts w:ascii="Calibri Light" w:hAnsi="Calibri Light" w:cs="Calibri Light"/>
          <w:b/>
          <w:bCs/>
        </w:rPr>
        <w:t xml:space="preserve"> </w:t>
      </w:r>
      <w:proofErr w:type="spellStart"/>
      <w:r w:rsidR="00720CFB" w:rsidRPr="00720CFB">
        <w:rPr>
          <w:rFonts w:ascii="Calibri Light" w:hAnsi="Calibri Light" w:cs="Calibri Light"/>
          <w:b/>
          <w:bCs/>
        </w:rPr>
        <w:t>orchestra</w:t>
      </w:r>
      <w:proofErr w:type="spellEnd"/>
      <w:r w:rsidR="00720CFB" w:rsidRPr="00720CFB">
        <w:rPr>
          <w:rFonts w:ascii="Calibri Light" w:hAnsi="Calibri Light" w:cs="Calibri Light"/>
          <w:b/>
          <w:bCs/>
        </w:rPr>
        <w:t xml:space="preserve"> </w:t>
      </w:r>
      <w:proofErr w:type="spellStart"/>
      <w:r w:rsidR="00720CFB" w:rsidRPr="00720CFB">
        <w:rPr>
          <w:rFonts w:ascii="Calibri Light" w:hAnsi="Calibri Light" w:cs="Calibri Light"/>
          <w:b/>
          <w:bCs/>
        </w:rPr>
        <w:t>under</w:t>
      </w:r>
      <w:proofErr w:type="spellEnd"/>
      <w:r w:rsidR="00720CFB" w:rsidRPr="00720CFB">
        <w:rPr>
          <w:rFonts w:ascii="Calibri Light" w:hAnsi="Calibri Light" w:cs="Calibri Light"/>
          <w:b/>
          <w:bCs/>
        </w:rPr>
        <w:t xml:space="preserve"> Chiara </w:t>
      </w:r>
      <w:proofErr w:type="spellStart"/>
      <w:r w:rsidR="00720CFB" w:rsidRPr="00720CFB">
        <w:rPr>
          <w:rFonts w:ascii="Calibri Light" w:hAnsi="Calibri Light" w:cs="Calibri Light"/>
          <w:b/>
          <w:bCs/>
        </w:rPr>
        <w:t>Cattani</w:t>
      </w:r>
      <w:proofErr w:type="spellEnd"/>
      <w:r w:rsidR="00720CFB" w:rsidRPr="00720CFB">
        <w:rPr>
          <w:rFonts w:ascii="Calibri Light" w:hAnsi="Calibri Light" w:cs="Calibri Light"/>
          <w:b/>
          <w:bCs/>
        </w:rPr>
        <w:t>.</w:t>
      </w:r>
    </w:p>
    <w:p w14:paraId="7BAB1B22" w14:textId="684A5C30" w:rsidR="00024C55" w:rsidRDefault="005A1340" w:rsidP="005A1340">
      <w:pPr>
        <w:spacing w:before="240" w:after="0" w:line="276" w:lineRule="auto"/>
        <w:ind w:left="7788"/>
        <w:jc w:val="both"/>
        <w:rPr>
          <w:rFonts w:ascii="Calibri Light" w:hAnsi="Calibri Light" w:cs="Calibri Light"/>
          <w:b/>
          <w:bCs/>
          <w:lang w:val="en-GB"/>
        </w:rPr>
      </w:pPr>
      <w:r>
        <w:rPr>
          <w:rFonts w:ascii="Calibri Light" w:hAnsi="Calibri Light" w:cs="Calibri Light"/>
          <w:b/>
          <w:bCs/>
          <w:lang w:val="en-GB"/>
        </w:rPr>
        <w:t xml:space="preserve"> </w:t>
      </w:r>
      <w:r w:rsidR="00024C55">
        <w:rPr>
          <w:rFonts w:ascii="Calibri Light" w:hAnsi="Calibri Light" w:cs="Calibri Light"/>
          <w:b/>
          <w:bCs/>
          <w:lang w:val="en-GB"/>
        </w:rPr>
        <w:t>(Marc</w:t>
      </w:r>
      <w:r>
        <w:rPr>
          <w:rFonts w:ascii="Calibri Light" w:hAnsi="Calibri Light" w:cs="Calibri Light"/>
          <w:b/>
          <w:bCs/>
          <w:lang w:val="en-GB"/>
        </w:rPr>
        <w:t xml:space="preserve">h </w:t>
      </w:r>
      <w:r w:rsidR="00024C55">
        <w:rPr>
          <w:rFonts w:ascii="Calibri Light" w:hAnsi="Calibri Light" w:cs="Calibri Light"/>
          <w:b/>
          <w:bCs/>
          <w:lang w:val="en-GB"/>
        </w:rPr>
        <w:t>2026)</w:t>
      </w:r>
    </w:p>
    <w:sectPr w:rsidR="00024C55" w:rsidSect="00E012B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E5"/>
    <w:rsid w:val="00024C55"/>
    <w:rsid w:val="00056D92"/>
    <w:rsid w:val="00176464"/>
    <w:rsid w:val="00197DE5"/>
    <w:rsid w:val="002032DE"/>
    <w:rsid w:val="00204E6D"/>
    <w:rsid w:val="002848B0"/>
    <w:rsid w:val="003975C8"/>
    <w:rsid w:val="00504096"/>
    <w:rsid w:val="005A1340"/>
    <w:rsid w:val="005C2428"/>
    <w:rsid w:val="0066596E"/>
    <w:rsid w:val="00720CFB"/>
    <w:rsid w:val="007625A1"/>
    <w:rsid w:val="00762D7C"/>
    <w:rsid w:val="008231D4"/>
    <w:rsid w:val="00835926"/>
    <w:rsid w:val="008B3774"/>
    <w:rsid w:val="0099695D"/>
    <w:rsid w:val="00A91661"/>
    <w:rsid w:val="00AA36C0"/>
    <w:rsid w:val="00D12B4F"/>
    <w:rsid w:val="00D51D10"/>
    <w:rsid w:val="00E012BD"/>
    <w:rsid w:val="00ED69F4"/>
    <w:rsid w:val="00F7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328B"/>
  <w15:chartTrackingRefBased/>
  <w15:docId w15:val="{CCB2E372-B1C8-4E29-906C-C23550F7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7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7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7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7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7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7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7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7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7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7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7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7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7DE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7DE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7D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7D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7D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7D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7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7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7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7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7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7D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7D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7D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7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7D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7DE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97DE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7DE5"/>
    <w:rPr>
      <w:color w:val="605E5C"/>
      <w:shd w:val="clear" w:color="auto" w:fill="E1DFDD"/>
    </w:rPr>
  </w:style>
  <w:style w:type="paragraph" w:customStyle="1" w:styleId="Default">
    <w:name w:val="Default"/>
    <w:rsid w:val="00E012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styleId="Revize">
    <w:name w:val="Revision"/>
    <w:hidden/>
    <w:uiPriority w:val="99"/>
    <w:semiHidden/>
    <w:rsid w:val="00F70FD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F70F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0F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0F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0F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0F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ojtechpelka.cz" TargetMode="External"/><Relationship Id="rId4" Type="http://schemas.openxmlformats.org/officeDocument/2006/relationships/hyperlink" Target="mailto:vojtechpelka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3051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Vojta Pelka</dc:creator>
  <cp:keywords/>
  <dc:description/>
  <cp:lastModifiedBy>Vojta Pelka</cp:lastModifiedBy>
  <cp:revision>2</cp:revision>
  <dcterms:created xsi:type="dcterms:W3CDTF">2026-03-12T16:08:00Z</dcterms:created>
  <dcterms:modified xsi:type="dcterms:W3CDTF">2026-03-12T16:08:00Z</dcterms:modified>
</cp:coreProperties>
</file>